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812CD" w:rsidRPr="009A6831" w:rsidRDefault="009812CD" w:rsidP="009812CD">
      <w:pPr>
        <w:spacing w:after="0"/>
        <w:jc w:val="center"/>
        <w:rPr>
          <w:b/>
          <w:color w:val="E36C0A" w:themeColor="accent6" w:themeShade="BF"/>
          <w:sz w:val="52"/>
        </w:rPr>
      </w:pPr>
      <w:r w:rsidRPr="009A6831">
        <w:rPr>
          <w:b/>
          <w:color w:val="E36C0A" w:themeColor="accent6" w:themeShade="BF"/>
          <w:sz w:val="52"/>
        </w:rPr>
        <w:t>FOUNDATION ARTS</w:t>
      </w:r>
    </w:p>
    <w:p w:rsidR="009812CD" w:rsidRPr="009A6831" w:rsidRDefault="009812CD" w:rsidP="009812CD">
      <w:pPr>
        <w:spacing w:after="0"/>
        <w:jc w:val="center"/>
        <w:rPr>
          <w:color w:val="000000" w:themeColor="text1"/>
          <w:sz w:val="28"/>
        </w:rPr>
      </w:pPr>
      <w:r w:rsidRPr="009A6831">
        <w:rPr>
          <w:color w:val="000000" w:themeColor="text1"/>
          <w:sz w:val="28"/>
        </w:rPr>
        <w:t>PRESENTS</w:t>
      </w:r>
    </w:p>
    <w:p w:rsidR="009812CD" w:rsidRDefault="009812CD" w:rsidP="009812CD">
      <w:pPr>
        <w:spacing w:after="0"/>
        <w:jc w:val="center"/>
        <w:rPr>
          <w:b/>
          <w:color w:val="E36C0A" w:themeColor="accent6" w:themeShade="BF"/>
          <w:spacing w:val="14"/>
          <w:sz w:val="28"/>
        </w:rPr>
      </w:pPr>
      <w:r w:rsidRPr="009A6831">
        <w:rPr>
          <w:b/>
          <w:color w:val="E36C0A" w:themeColor="accent6" w:themeShade="BF"/>
          <w:spacing w:val="14"/>
          <w:sz w:val="28"/>
        </w:rPr>
        <w:t>AN INVITATION TO COLLABORATE</w:t>
      </w:r>
    </w:p>
    <w:p w:rsidR="009812CD" w:rsidRDefault="009812CD" w:rsidP="009812CD">
      <w:pPr>
        <w:spacing w:after="0"/>
        <w:jc w:val="center"/>
        <w:rPr>
          <w:b/>
          <w:color w:val="E36C0A" w:themeColor="accent6" w:themeShade="BF"/>
          <w:spacing w:val="14"/>
          <w:sz w:val="28"/>
        </w:rPr>
      </w:pPr>
    </w:p>
    <w:p w:rsidR="009812CD" w:rsidRDefault="009812CD" w:rsidP="009812CD">
      <w:pPr>
        <w:spacing w:after="0"/>
        <w:jc w:val="center"/>
        <w:rPr>
          <w:b/>
          <w:color w:val="E36C0A" w:themeColor="accent6" w:themeShade="BF"/>
          <w:spacing w:val="14"/>
          <w:sz w:val="28"/>
        </w:rPr>
      </w:pPr>
    </w:p>
    <w:p w:rsidR="009812CD" w:rsidRPr="00D83BC3" w:rsidRDefault="009812CD" w:rsidP="009812CD">
      <w:pPr>
        <w:spacing w:after="0"/>
        <w:rPr>
          <w:b/>
          <w:color w:val="E36C0A" w:themeColor="accent6" w:themeShade="BF"/>
          <w:spacing w:val="14"/>
          <w:sz w:val="24"/>
          <w:szCs w:val="24"/>
        </w:rPr>
      </w:pPr>
      <w:r w:rsidRPr="00D83BC3">
        <w:rPr>
          <w:b/>
          <w:color w:val="E36C0A" w:themeColor="accent6" w:themeShade="BF"/>
          <w:spacing w:val="14"/>
          <w:sz w:val="24"/>
          <w:szCs w:val="24"/>
        </w:rPr>
        <w:t>WHO//</w:t>
      </w:r>
    </w:p>
    <w:p w:rsidR="009812CD" w:rsidRPr="00D83BC3" w:rsidRDefault="009812CD" w:rsidP="009812CD">
      <w:pPr>
        <w:spacing w:after="0"/>
        <w:jc w:val="both"/>
        <w:rPr>
          <w:b/>
          <w:spacing w:val="4"/>
          <w:sz w:val="24"/>
          <w:szCs w:val="24"/>
        </w:rPr>
      </w:pPr>
      <w:r w:rsidRPr="00D83BC3">
        <w:rPr>
          <w:b/>
          <w:spacing w:val="4"/>
          <w:sz w:val="24"/>
          <w:szCs w:val="24"/>
        </w:rPr>
        <w:t>Foundation 13 / 14 and 15 was a festival in Tullamore centred on the visual arts with a multidisciplinary programme of gigs, theatre, spoken wor</w:t>
      </w:r>
      <w:r>
        <w:rPr>
          <w:b/>
          <w:spacing w:val="4"/>
          <w:sz w:val="24"/>
          <w:szCs w:val="24"/>
        </w:rPr>
        <w:t>d</w:t>
      </w:r>
      <w:r w:rsidRPr="00D83BC3">
        <w:rPr>
          <w:b/>
          <w:spacing w:val="4"/>
          <w:sz w:val="24"/>
          <w:szCs w:val="24"/>
        </w:rPr>
        <w:t xml:space="preserve"> and workshops. </w:t>
      </w:r>
    </w:p>
    <w:p w:rsidR="009812CD" w:rsidRPr="00D83BC3" w:rsidRDefault="009812CD" w:rsidP="009812CD">
      <w:pPr>
        <w:spacing w:after="0"/>
        <w:jc w:val="both"/>
        <w:rPr>
          <w:b/>
          <w:color w:val="E36C0A" w:themeColor="accent6" w:themeShade="BF"/>
          <w:spacing w:val="4"/>
          <w:sz w:val="24"/>
          <w:szCs w:val="24"/>
        </w:rPr>
      </w:pPr>
      <w:r w:rsidRPr="00D83BC3">
        <w:rPr>
          <w:b/>
          <w:color w:val="E36C0A" w:themeColor="accent6" w:themeShade="BF"/>
          <w:spacing w:val="4"/>
          <w:sz w:val="24"/>
          <w:szCs w:val="24"/>
        </w:rPr>
        <w:t xml:space="preserve">The festival aimed to set out what an arts centre programme and engagement would feel like for the people of Tullamore. </w:t>
      </w:r>
    </w:p>
    <w:p w:rsidR="009812CD" w:rsidRPr="00D83BC3" w:rsidRDefault="009812CD" w:rsidP="009812CD">
      <w:pPr>
        <w:spacing w:after="0"/>
        <w:jc w:val="both"/>
        <w:rPr>
          <w:b/>
          <w:spacing w:val="4"/>
          <w:sz w:val="24"/>
          <w:szCs w:val="24"/>
        </w:rPr>
      </w:pPr>
      <w:r w:rsidRPr="00D83BC3">
        <w:rPr>
          <w:b/>
          <w:spacing w:val="4"/>
          <w:sz w:val="24"/>
          <w:szCs w:val="24"/>
        </w:rPr>
        <w:t xml:space="preserve">For the past three years we have engaged with schools, local community and arts groups and local businesses to reach as broad an audience as possible. </w:t>
      </w:r>
    </w:p>
    <w:p w:rsidR="009812CD" w:rsidRPr="00D83BC3" w:rsidRDefault="009812CD" w:rsidP="009812CD">
      <w:pPr>
        <w:spacing w:after="0"/>
        <w:jc w:val="both"/>
        <w:rPr>
          <w:b/>
          <w:color w:val="E36C0A" w:themeColor="accent6" w:themeShade="BF"/>
          <w:spacing w:val="4"/>
          <w:sz w:val="24"/>
          <w:szCs w:val="24"/>
        </w:rPr>
      </w:pPr>
      <w:r w:rsidRPr="00D83BC3">
        <w:rPr>
          <w:b/>
          <w:color w:val="E36C0A" w:themeColor="accent6" w:themeShade="BF"/>
          <w:spacing w:val="4"/>
          <w:sz w:val="24"/>
          <w:szCs w:val="24"/>
        </w:rPr>
        <w:t xml:space="preserve">In 2016, we have decided we are best placed to use limited resources to support the local artistic community to create a series of projects or ‘happenings’ around Tullamore. </w:t>
      </w:r>
    </w:p>
    <w:p w:rsidR="009812CD" w:rsidRDefault="009812CD" w:rsidP="009812CD">
      <w:pPr>
        <w:spacing w:after="0"/>
        <w:jc w:val="both"/>
        <w:rPr>
          <w:b/>
          <w:color w:val="E36C0A" w:themeColor="accent6" w:themeShade="BF"/>
          <w:spacing w:val="4"/>
          <w:sz w:val="24"/>
          <w:szCs w:val="24"/>
        </w:rPr>
      </w:pPr>
    </w:p>
    <w:p w:rsidR="009812CD" w:rsidRPr="00D83BC3" w:rsidRDefault="009812CD" w:rsidP="009812CD">
      <w:pPr>
        <w:spacing w:after="0"/>
        <w:jc w:val="both"/>
        <w:rPr>
          <w:b/>
          <w:color w:val="E36C0A" w:themeColor="accent6" w:themeShade="BF"/>
          <w:spacing w:val="4"/>
          <w:sz w:val="24"/>
          <w:szCs w:val="24"/>
        </w:rPr>
      </w:pPr>
    </w:p>
    <w:p w:rsidR="009812CD" w:rsidRPr="00D83BC3" w:rsidRDefault="009812CD" w:rsidP="009812CD">
      <w:pPr>
        <w:spacing w:after="0"/>
        <w:jc w:val="both"/>
        <w:rPr>
          <w:b/>
          <w:color w:val="E36C0A" w:themeColor="accent6" w:themeShade="BF"/>
          <w:spacing w:val="4"/>
          <w:sz w:val="24"/>
          <w:szCs w:val="24"/>
        </w:rPr>
      </w:pPr>
      <w:r w:rsidRPr="00D83BC3">
        <w:rPr>
          <w:b/>
          <w:color w:val="E36C0A" w:themeColor="accent6" w:themeShade="BF"/>
          <w:spacing w:val="4"/>
          <w:sz w:val="24"/>
          <w:szCs w:val="24"/>
        </w:rPr>
        <w:t>WHY//</w:t>
      </w:r>
    </w:p>
    <w:p w:rsidR="009812CD" w:rsidRPr="00D83BC3" w:rsidRDefault="009812CD" w:rsidP="009812CD">
      <w:pPr>
        <w:spacing w:after="0"/>
        <w:jc w:val="both"/>
        <w:rPr>
          <w:b/>
          <w:spacing w:val="4"/>
          <w:sz w:val="24"/>
          <w:szCs w:val="24"/>
        </w:rPr>
      </w:pPr>
      <w:r w:rsidRPr="00D83BC3">
        <w:rPr>
          <w:b/>
          <w:spacing w:val="4"/>
          <w:sz w:val="24"/>
          <w:szCs w:val="24"/>
        </w:rPr>
        <w:t xml:space="preserve">The invitation behind this new approach to Foundation Arts is to support and animate local arts practice, so that when the centre opens its doors, the local creative community will be well placed to be part of the centre’s programme and community engagement. </w:t>
      </w:r>
    </w:p>
    <w:p w:rsidR="009812CD" w:rsidRDefault="009812CD" w:rsidP="009812CD">
      <w:pPr>
        <w:spacing w:after="0"/>
        <w:jc w:val="both"/>
        <w:rPr>
          <w:b/>
          <w:spacing w:val="4"/>
          <w:sz w:val="24"/>
          <w:szCs w:val="24"/>
        </w:rPr>
      </w:pPr>
    </w:p>
    <w:p w:rsidR="009812CD" w:rsidRPr="00D83BC3" w:rsidRDefault="009812CD" w:rsidP="009812CD">
      <w:pPr>
        <w:spacing w:after="0"/>
        <w:jc w:val="both"/>
        <w:rPr>
          <w:b/>
          <w:spacing w:val="4"/>
          <w:sz w:val="24"/>
          <w:szCs w:val="24"/>
        </w:rPr>
      </w:pPr>
    </w:p>
    <w:p w:rsidR="009812CD" w:rsidRPr="00D83BC3" w:rsidRDefault="009812CD" w:rsidP="009812CD">
      <w:pPr>
        <w:spacing w:after="0"/>
        <w:jc w:val="both"/>
        <w:rPr>
          <w:b/>
          <w:color w:val="E36C0A" w:themeColor="accent6" w:themeShade="BF"/>
          <w:spacing w:val="4"/>
          <w:sz w:val="24"/>
          <w:szCs w:val="24"/>
        </w:rPr>
      </w:pPr>
      <w:r w:rsidRPr="00D83BC3">
        <w:rPr>
          <w:b/>
          <w:color w:val="E36C0A" w:themeColor="accent6" w:themeShade="BF"/>
          <w:spacing w:val="4"/>
          <w:sz w:val="24"/>
          <w:szCs w:val="24"/>
        </w:rPr>
        <w:t>HOW//</w:t>
      </w:r>
    </w:p>
    <w:p w:rsidR="009812CD" w:rsidRPr="00D83BC3" w:rsidRDefault="009812CD" w:rsidP="009812CD">
      <w:pPr>
        <w:spacing w:after="0"/>
        <w:jc w:val="both"/>
        <w:rPr>
          <w:b/>
          <w:spacing w:val="4"/>
          <w:sz w:val="24"/>
          <w:szCs w:val="24"/>
        </w:rPr>
      </w:pPr>
      <w:r w:rsidRPr="00D83BC3">
        <w:rPr>
          <w:b/>
          <w:spacing w:val="4"/>
          <w:sz w:val="24"/>
          <w:szCs w:val="24"/>
        </w:rPr>
        <w:t xml:space="preserve">This is an invitation to collaborate, to propose a project, </w:t>
      </w:r>
      <w:proofErr w:type="gramStart"/>
      <w:r w:rsidRPr="00D83BC3">
        <w:rPr>
          <w:b/>
          <w:spacing w:val="4"/>
          <w:sz w:val="24"/>
          <w:szCs w:val="24"/>
        </w:rPr>
        <w:t>be</w:t>
      </w:r>
      <w:proofErr w:type="gramEnd"/>
      <w:r w:rsidRPr="00D83BC3">
        <w:rPr>
          <w:b/>
          <w:spacing w:val="4"/>
          <w:sz w:val="24"/>
          <w:szCs w:val="24"/>
        </w:rPr>
        <w:t xml:space="preserve"> it visual, theatrical, musical, </w:t>
      </w:r>
      <w:proofErr w:type="spellStart"/>
      <w:r w:rsidRPr="00D83BC3">
        <w:rPr>
          <w:b/>
          <w:spacing w:val="4"/>
          <w:sz w:val="24"/>
          <w:szCs w:val="24"/>
        </w:rPr>
        <w:t>performative</w:t>
      </w:r>
      <w:proofErr w:type="spellEnd"/>
      <w:r w:rsidRPr="00D83BC3">
        <w:rPr>
          <w:b/>
          <w:spacing w:val="4"/>
          <w:sz w:val="24"/>
          <w:szCs w:val="24"/>
        </w:rPr>
        <w:t xml:space="preserve"> or filmic. The project must involve at least one professional artist and an organisation in Tullamore (community group, school, business etc)</w:t>
      </w:r>
    </w:p>
    <w:p w:rsidR="009812CD" w:rsidRPr="00D83BC3" w:rsidRDefault="009812CD" w:rsidP="009812CD">
      <w:pPr>
        <w:spacing w:after="0"/>
        <w:jc w:val="both"/>
        <w:rPr>
          <w:b/>
          <w:color w:val="E36C0A" w:themeColor="accent6" w:themeShade="BF"/>
          <w:spacing w:val="4"/>
          <w:sz w:val="24"/>
          <w:szCs w:val="24"/>
        </w:rPr>
      </w:pPr>
      <w:r w:rsidRPr="00D83BC3">
        <w:rPr>
          <w:b/>
          <w:color w:val="E36C0A" w:themeColor="accent6" w:themeShade="BF"/>
          <w:spacing w:val="4"/>
          <w:sz w:val="24"/>
          <w:szCs w:val="24"/>
        </w:rPr>
        <w:t xml:space="preserve">The project proposed should be a well thought through concept, involving a level of community engagement leading towards an outcome and public event of some description. </w:t>
      </w:r>
    </w:p>
    <w:p w:rsidR="009812CD" w:rsidRPr="00D83BC3" w:rsidRDefault="009812CD" w:rsidP="009812CD">
      <w:pPr>
        <w:spacing w:after="0"/>
        <w:jc w:val="both"/>
        <w:rPr>
          <w:b/>
          <w:spacing w:val="4"/>
          <w:sz w:val="24"/>
          <w:szCs w:val="24"/>
        </w:rPr>
      </w:pPr>
      <w:r w:rsidRPr="00D83BC3">
        <w:rPr>
          <w:b/>
          <w:spacing w:val="4"/>
          <w:sz w:val="24"/>
          <w:szCs w:val="24"/>
        </w:rPr>
        <w:t xml:space="preserve">We envisage offering funding of €1,000 to up to four projects to take place between September and December 2016. Pending a full evaluation of this pilot we intend to continue into 2017. </w:t>
      </w:r>
    </w:p>
    <w:p w:rsidR="009812CD" w:rsidRDefault="009812CD" w:rsidP="009812CD">
      <w:pPr>
        <w:spacing w:after="0"/>
        <w:jc w:val="both"/>
        <w:rPr>
          <w:b/>
          <w:color w:val="E36C0A" w:themeColor="accent6" w:themeShade="BF"/>
          <w:spacing w:val="4"/>
          <w:sz w:val="24"/>
          <w:szCs w:val="24"/>
        </w:rPr>
      </w:pPr>
      <w:r w:rsidRPr="00D83BC3">
        <w:rPr>
          <w:b/>
          <w:color w:val="E36C0A" w:themeColor="accent6" w:themeShade="BF"/>
          <w:spacing w:val="4"/>
          <w:sz w:val="24"/>
          <w:szCs w:val="24"/>
        </w:rPr>
        <w:t xml:space="preserve"> </w:t>
      </w:r>
    </w:p>
    <w:p w:rsidR="009812CD" w:rsidRDefault="009812CD" w:rsidP="009812CD">
      <w:pPr>
        <w:spacing w:after="0"/>
        <w:jc w:val="both"/>
        <w:rPr>
          <w:b/>
          <w:color w:val="E36C0A" w:themeColor="accent6" w:themeShade="BF"/>
          <w:spacing w:val="4"/>
          <w:sz w:val="24"/>
          <w:szCs w:val="24"/>
        </w:rPr>
      </w:pPr>
      <w:r>
        <w:rPr>
          <w:b/>
          <w:noProof/>
          <w:color w:val="E36C0A" w:themeColor="accent6" w:themeShade="BF"/>
          <w:spacing w:val="4"/>
          <w:sz w:val="24"/>
          <w:szCs w:val="24"/>
          <w:lang w:val="en-US"/>
        </w:rPr>
        <w:drawing>
          <wp:anchor distT="0" distB="0" distL="114300" distR="114300" simplePos="0" relativeHeight="251659264" behindDoc="1" locked="0" layoutInCell="1" allowOverlap="1">
            <wp:simplePos x="0" y="0"/>
            <wp:positionH relativeFrom="column">
              <wp:posOffset>504825</wp:posOffset>
            </wp:positionH>
            <wp:positionV relativeFrom="paragraph">
              <wp:posOffset>187325</wp:posOffset>
            </wp:positionV>
            <wp:extent cx="1727200" cy="1295400"/>
            <wp:effectExtent l="19050" t="0" r="6350" b="0"/>
            <wp:wrapTight wrapText="bothSides">
              <wp:wrapPolygon edited="0">
                <wp:start x="-238" y="0"/>
                <wp:lineTo x="-238" y="21282"/>
                <wp:lineTo x="21679" y="21282"/>
                <wp:lineTo x="21679" y="0"/>
                <wp:lineTo x="-238" y="0"/>
              </wp:wrapPolygon>
            </wp:wrapTight>
            <wp:docPr id="1" name="Picture 1" descr="https://scontent-mrs1-1.xx.fbcdn.net/v/t1.0-9/12046932_782230148552102_9210933594482661462_n.jpg?oh=0c74cd1740024066b2428a231482094d&amp;oe=57CCBD6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ttps://scontent-mrs1-1.xx.fbcdn.net/v/t1.0-9/12046932_782230148552102_9210933594482661462_n.jpg?oh=0c74cd1740024066b2428a231482094d&amp;oe=57CCBD6B"/>
                    <pic:cNvPicPr>
                      <a:picLocks noChangeAspect="1" noChangeArrowheads="1"/>
                    </pic:cNvPicPr>
                  </pic:nvPicPr>
                  <pic:blipFill>
                    <a:blip r:embed="rId4" cstate="print"/>
                    <a:srcRect/>
                    <a:stretch>
                      <a:fillRect/>
                    </a:stretch>
                  </pic:blipFill>
                  <pic:spPr bwMode="auto">
                    <a:xfrm>
                      <a:off x="0" y="0"/>
                      <a:ext cx="1727200" cy="1295400"/>
                    </a:xfrm>
                    <a:prstGeom prst="rect">
                      <a:avLst/>
                    </a:prstGeom>
                    <a:noFill/>
                    <a:ln w="9525">
                      <a:noFill/>
                      <a:miter lim="800000"/>
                      <a:headEnd/>
                      <a:tailEnd/>
                    </a:ln>
                  </pic:spPr>
                </pic:pic>
              </a:graphicData>
            </a:graphic>
          </wp:anchor>
        </w:drawing>
      </w:r>
      <w:r>
        <w:rPr>
          <w:b/>
          <w:noProof/>
          <w:color w:val="E36C0A" w:themeColor="accent6" w:themeShade="BF"/>
          <w:spacing w:val="4"/>
          <w:sz w:val="24"/>
          <w:szCs w:val="24"/>
          <w:lang w:val="en-US"/>
        </w:rPr>
        <w:drawing>
          <wp:anchor distT="0" distB="0" distL="114300" distR="114300" simplePos="0" relativeHeight="251660288" behindDoc="1" locked="0" layoutInCell="1" allowOverlap="1">
            <wp:simplePos x="0" y="0"/>
            <wp:positionH relativeFrom="column">
              <wp:posOffset>2419350</wp:posOffset>
            </wp:positionH>
            <wp:positionV relativeFrom="paragraph">
              <wp:posOffset>187325</wp:posOffset>
            </wp:positionV>
            <wp:extent cx="1314450" cy="1314450"/>
            <wp:effectExtent l="19050" t="0" r="0" b="0"/>
            <wp:wrapTight wrapText="bothSides">
              <wp:wrapPolygon edited="0">
                <wp:start x="-313" y="0"/>
                <wp:lineTo x="-313" y="21287"/>
                <wp:lineTo x="21600" y="21287"/>
                <wp:lineTo x="21600" y="0"/>
                <wp:lineTo x="-313" y="0"/>
              </wp:wrapPolygon>
            </wp:wrapTight>
            <wp:docPr id="4" name="Picture 4" descr="https://scontent-mrs1-1.xx.fbcdn.net/v/t1.0-9/12004900_776760572432393_8554707994437157246_n.jpg?oh=7822d48443f034dd4e2fc75d554e5905&amp;oe=57D0D1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https://scontent-mrs1-1.xx.fbcdn.net/v/t1.0-9/12004900_776760572432393_8554707994437157246_n.jpg?oh=7822d48443f034dd4e2fc75d554e5905&amp;oe=57D0D150"/>
                    <pic:cNvPicPr>
                      <a:picLocks noChangeAspect="1" noChangeArrowheads="1"/>
                    </pic:cNvPicPr>
                  </pic:nvPicPr>
                  <pic:blipFill>
                    <a:blip r:embed="rId5" cstate="print"/>
                    <a:srcRect/>
                    <a:stretch>
                      <a:fillRect/>
                    </a:stretch>
                  </pic:blipFill>
                  <pic:spPr bwMode="auto">
                    <a:xfrm>
                      <a:off x="0" y="0"/>
                      <a:ext cx="1314450" cy="1314450"/>
                    </a:xfrm>
                    <a:prstGeom prst="rect">
                      <a:avLst/>
                    </a:prstGeom>
                    <a:noFill/>
                    <a:ln w="9525">
                      <a:noFill/>
                      <a:miter lim="800000"/>
                      <a:headEnd/>
                      <a:tailEnd/>
                    </a:ln>
                  </pic:spPr>
                </pic:pic>
              </a:graphicData>
            </a:graphic>
          </wp:anchor>
        </w:drawing>
      </w:r>
      <w:r>
        <w:rPr>
          <w:b/>
          <w:noProof/>
          <w:color w:val="E36C0A" w:themeColor="accent6" w:themeShade="BF"/>
          <w:spacing w:val="4"/>
          <w:sz w:val="24"/>
          <w:szCs w:val="24"/>
          <w:lang w:val="en-US"/>
        </w:rPr>
        <w:drawing>
          <wp:anchor distT="0" distB="0" distL="114300" distR="114300" simplePos="0" relativeHeight="251661312" behindDoc="1" locked="0" layoutInCell="1" allowOverlap="1">
            <wp:simplePos x="0" y="0"/>
            <wp:positionH relativeFrom="column">
              <wp:posOffset>3924300</wp:posOffset>
            </wp:positionH>
            <wp:positionV relativeFrom="paragraph">
              <wp:posOffset>187325</wp:posOffset>
            </wp:positionV>
            <wp:extent cx="2152650" cy="1295400"/>
            <wp:effectExtent l="19050" t="0" r="0" b="0"/>
            <wp:wrapTight wrapText="bothSides">
              <wp:wrapPolygon edited="0">
                <wp:start x="-191" y="0"/>
                <wp:lineTo x="-191" y="21282"/>
                <wp:lineTo x="21600" y="21282"/>
                <wp:lineTo x="21600" y="0"/>
                <wp:lineTo x="-191" y="0"/>
              </wp:wrapPolygon>
            </wp:wrapTight>
            <wp:docPr id="7" name="Picture 7" descr="https://scontent-mrs1-1.xx.fbcdn.net/v/t1.0-9/10995934_681479508627167_5588839203200751619_n.jpg?oh=73baebed7925d88cd6a7a129504e5b55&amp;oe=57D317E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https://scontent-mrs1-1.xx.fbcdn.net/v/t1.0-9/10995934_681479508627167_5588839203200751619_n.jpg?oh=73baebed7925d88cd6a7a129504e5b55&amp;oe=57D317EE"/>
                    <pic:cNvPicPr>
                      <a:picLocks noChangeAspect="1" noChangeArrowheads="1"/>
                    </pic:cNvPicPr>
                  </pic:nvPicPr>
                  <pic:blipFill>
                    <a:blip r:embed="rId6" cstate="print"/>
                    <a:srcRect/>
                    <a:stretch>
                      <a:fillRect/>
                    </a:stretch>
                  </pic:blipFill>
                  <pic:spPr bwMode="auto">
                    <a:xfrm>
                      <a:off x="0" y="0"/>
                      <a:ext cx="2152650" cy="1295400"/>
                    </a:xfrm>
                    <a:prstGeom prst="rect">
                      <a:avLst/>
                    </a:prstGeom>
                    <a:noFill/>
                    <a:ln w="9525">
                      <a:noFill/>
                      <a:miter lim="800000"/>
                      <a:headEnd/>
                      <a:tailEnd/>
                    </a:ln>
                  </pic:spPr>
                </pic:pic>
              </a:graphicData>
            </a:graphic>
          </wp:anchor>
        </w:drawing>
      </w:r>
    </w:p>
    <w:p w:rsidR="009812CD" w:rsidRDefault="009812CD" w:rsidP="009812CD">
      <w:pPr>
        <w:spacing w:after="0"/>
        <w:jc w:val="both"/>
        <w:rPr>
          <w:b/>
          <w:color w:val="E36C0A" w:themeColor="accent6" w:themeShade="BF"/>
          <w:spacing w:val="4"/>
          <w:sz w:val="24"/>
          <w:szCs w:val="24"/>
        </w:rPr>
      </w:pPr>
    </w:p>
    <w:p w:rsidR="009812CD" w:rsidRDefault="009812CD" w:rsidP="009812CD">
      <w:pPr>
        <w:spacing w:after="0"/>
        <w:jc w:val="both"/>
        <w:rPr>
          <w:b/>
          <w:color w:val="E36C0A" w:themeColor="accent6" w:themeShade="BF"/>
          <w:spacing w:val="4"/>
          <w:sz w:val="24"/>
          <w:szCs w:val="24"/>
        </w:rPr>
      </w:pPr>
    </w:p>
    <w:p w:rsidR="009812CD" w:rsidRDefault="009812CD" w:rsidP="009812CD">
      <w:pPr>
        <w:spacing w:after="0"/>
        <w:jc w:val="both"/>
        <w:rPr>
          <w:b/>
          <w:color w:val="E36C0A" w:themeColor="accent6" w:themeShade="BF"/>
          <w:spacing w:val="4"/>
          <w:sz w:val="24"/>
          <w:szCs w:val="24"/>
        </w:rPr>
      </w:pPr>
    </w:p>
    <w:p w:rsidR="009812CD" w:rsidRDefault="009812CD" w:rsidP="009812CD">
      <w:pPr>
        <w:spacing w:after="0"/>
        <w:jc w:val="both"/>
        <w:rPr>
          <w:b/>
          <w:color w:val="E36C0A" w:themeColor="accent6" w:themeShade="BF"/>
          <w:spacing w:val="4"/>
          <w:sz w:val="24"/>
          <w:szCs w:val="24"/>
        </w:rPr>
      </w:pPr>
    </w:p>
    <w:p w:rsidR="009812CD" w:rsidRDefault="009812CD" w:rsidP="009812CD">
      <w:pPr>
        <w:spacing w:after="0"/>
        <w:jc w:val="both"/>
        <w:rPr>
          <w:b/>
          <w:color w:val="E36C0A" w:themeColor="accent6" w:themeShade="BF"/>
          <w:spacing w:val="4"/>
          <w:sz w:val="24"/>
          <w:szCs w:val="24"/>
        </w:rPr>
      </w:pPr>
    </w:p>
    <w:p w:rsidR="009812CD" w:rsidRDefault="009812CD" w:rsidP="009812CD">
      <w:pPr>
        <w:spacing w:after="0"/>
        <w:jc w:val="both"/>
        <w:rPr>
          <w:b/>
          <w:color w:val="E36C0A" w:themeColor="accent6" w:themeShade="BF"/>
          <w:spacing w:val="4"/>
          <w:sz w:val="24"/>
          <w:szCs w:val="26"/>
        </w:rPr>
      </w:pPr>
    </w:p>
    <w:p w:rsidR="009812CD" w:rsidRDefault="009812CD" w:rsidP="009812CD">
      <w:pPr>
        <w:spacing w:after="0"/>
        <w:jc w:val="both"/>
        <w:rPr>
          <w:b/>
          <w:color w:val="E36C0A" w:themeColor="accent6" w:themeShade="BF"/>
          <w:spacing w:val="4"/>
          <w:sz w:val="24"/>
          <w:szCs w:val="26"/>
        </w:rPr>
      </w:pPr>
    </w:p>
    <w:p w:rsidR="00684452" w:rsidRDefault="00684452"/>
    <w:sectPr w:rsidR="00684452" w:rsidSect="00684452">
      <w:pgSz w:w="12240" w:h="15840"/>
      <w:pgMar w:top="1440" w:right="1440" w:bottom="1440" w:left="144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9812CD"/>
    <w:rsid w:val="000C3A75"/>
    <w:rsid w:val="00156797"/>
    <w:rsid w:val="00192989"/>
    <w:rsid w:val="002F4AA0"/>
    <w:rsid w:val="004872D8"/>
    <w:rsid w:val="00684452"/>
    <w:rsid w:val="00805119"/>
    <w:rsid w:val="009812CD"/>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812CD"/>
    <w:rPr>
      <w:lang w:val="en-I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5" Type="http://schemas.openxmlformats.org/officeDocument/2006/relationships/image" Target="media/image2.jpeg"/><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2</Pages>
  <Words>234</Words>
  <Characters>1336</Characters>
  <Application>Microsoft Office Word</Application>
  <DocSecurity>0</DocSecurity>
  <Lines>11</Lines>
  <Paragraphs>3</Paragraphs>
  <ScaleCrop>false</ScaleCrop>
  <Company>Offaly County Council</Company>
  <LinksUpToDate>false</LinksUpToDate>
  <CharactersWithSpaces>1567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ckelly</dc:creator>
  <cp:lastModifiedBy>ckelly</cp:lastModifiedBy>
  <cp:revision>1</cp:revision>
  <dcterms:created xsi:type="dcterms:W3CDTF">2016-06-22T09:20:00Z</dcterms:created>
  <dcterms:modified xsi:type="dcterms:W3CDTF">2016-06-22T09:21:00Z</dcterms:modified>
</cp:coreProperties>
</file>